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1302" w14:textId="27A83667" w:rsidR="00781D9B" w:rsidRDefault="00781D9B" w:rsidP="00781D9B">
      <w:pPr>
        <w:pStyle w:val="Overskrift1"/>
      </w:pPr>
      <w:r>
        <w:t>erhvervs- og udviklingsudvalget</w:t>
      </w:r>
    </w:p>
    <w:p w14:paraId="71661F19" w14:textId="4F68EC17" w:rsidR="00781D9B" w:rsidRDefault="00781D9B" w:rsidP="00781D9B">
      <w:pPr>
        <w:pStyle w:val="Overskrift1"/>
      </w:pPr>
      <w:r>
        <w:t xml:space="preserve">Afrapportering på </w:t>
      </w:r>
      <w:r w:rsidR="00DD7864">
        <w:t xml:space="preserve">handleplan for </w:t>
      </w:r>
      <w:r>
        <w:t>2024</w:t>
      </w:r>
      <w:r w:rsidR="00DD7864">
        <w:t xml:space="preserve"> og 2025</w:t>
      </w:r>
    </w:p>
    <w:p w14:paraId="75C3E715" w14:textId="77777777" w:rsidR="00781D9B" w:rsidRDefault="00781D9B" w:rsidP="00781D9B"/>
    <w:p w14:paraId="460916F4" w14:textId="77777777" w:rsidR="00781D9B" w:rsidRDefault="00781D9B" w:rsidP="00781D9B"/>
    <w:p w14:paraId="3A9648BB" w14:textId="6892209D" w:rsidR="00D44F94" w:rsidRDefault="00D44F94" w:rsidP="00D44F94">
      <w:pPr>
        <w:pStyle w:val="Overskrift1"/>
      </w:pPr>
      <w:r>
        <w:t>Tema: Erhvervsservice</w:t>
      </w:r>
    </w:p>
    <w:p w14:paraId="65C2755E" w14:textId="77777777" w:rsidR="00781D9B" w:rsidRDefault="00781D9B" w:rsidP="00781D9B">
      <w:pPr>
        <w:pStyle w:val="Overskrift2"/>
      </w:pPr>
      <w:r>
        <w:t>Pejlemærker</w:t>
      </w:r>
    </w:p>
    <w:p w14:paraId="3E177E62" w14:textId="47586854" w:rsidR="00C352DD" w:rsidRPr="00C352DD" w:rsidRDefault="00C352DD" w:rsidP="00DD2F00">
      <w:r w:rsidRPr="00C352DD">
        <w:t xml:space="preserve">Vi vil styrke erhvervsvenligheden og har fastlagt en milepæl om at opnå en placering i DI, måling af lokal erhvervsvenlighed i top 25. Der skal være en nem og adgang til lokal erhvervsservice via Business Lolland-Falster, hvor 90% af virksomhederne er tilfredse eller meget tilfredse med den service de modtaget, samt at minimum 150 virksomheder benytter erhvervsfremmetilbud. </w:t>
      </w:r>
    </w:p>
    <w:p w14:paraId="367081D9" w14:textId="6D10BF45" w:rsidR="00507312" w:rsidRDefault="00122C1C" w:rsidP="00781D9B">
      <w:r>
        <w:t>Ni</w:t>
      </w:r>
      <w:r w:rsidR="00507312">
        <w:t>-</w:t>
      </w:r>
      <w:r>
        <w:t>punkts</w:t>
      </w:r>
      <w:r w:rsidR="007A71C4">
        <w:t>-</w:t>
      </w:r>
      <w:r>
        <w:t xml:space="preserve">planen </w:t>
      </w:r>
    </w:p>
    <w:p w14:paraId="444D39F7" w14:textId="47E4E7BF" w:rsidR="00507312" w:rsidRDefault="00314F2E" w:rsidP="00131552">
      <w:pPr>
        <w:pStyle w:val="Listeafsnit"/>
        <w:numPr>
          <w:ilvl w:val="0"/>
          <w:numId w:val="16"/>
        </w:numPr>
      </w:pPr>
      <w:r w:rsidRPr="00314F2E">
        <w:t xml:space="preserve">Én indgang på erhvervssager </w:t>
      </w:r>
    </w:p>
    <w:p w14:paraId="0DF2BAA5" w14:textId="6B8ED4AC" w:rsidR="00507312" w:rsidRDefault="00314F2E" w:rsidP="00131552">
      <w:pPr>
        <w:pStyle w:val="Listeafsnit"/>
        <w:numPr>
          <w:ilvl w:val="0"/>
          <w:numId w:val="16"/>
        </w:numPr>
      </w:pPr>
      <w:r w:rsidRPr="00314F2E">
        <w:t xml:space="preserve">Hurtig sagsbehandling </w:t>
      </w:r>
    </w:p>
    <w:p w14:paraId="74562BB1" w14:textId="4716840D" w:rsidR="00507312" w:rsidRDefault="00314F2E" w:rsidP="00131552">
      <w:pPr>
        <w:pStyle w:val="Listeafsnit"/>
        <w:numPr>
          <w:ilvl w:val="0"/>
          <w:numId w:val="16"/>
        </w:numPr>
      </w:pPr>
      <w:r w:rsidRPr="00314F2E">
        <w:t xml:space="preserve">Dialogmøder </w:t>
      </w:r>
    </w:p>
    <w:p w14:paraId="61B80CBF" w14:textId="0FE8EF19" w:rsidR="00507312" w:rsidRDefault="00314F2E" w:rsidP="00131552">
      <w:pPr>
        <w:pStyle w:val="Listeafsnit"/>
        <w:numPr>
          <w:ilvl w:val="0"/>
          <w:numId w:val="16"/>
        </w:numPr>
      </w:pPr>
      <w:r w:rsidRPr="00314F2E">
        <w:t xml:space="preserve">Ansættelse af koordinator </w:t>
      </w:r>
    </w:p>
    <w:p w14:paraId="57357298" w14:textId="77777777" w:rsidR="00131552" w:rsidRDefault="00314F2E" w:rsidP="00131552">
      <w:pPr>
        <w:pStyle w:val="Listeafsnit"/>
        <w:numPr>
          <w:ilvl w:val="0"/>
          <w:numId w:val="16"/>
        </w:numPr>
      </w:pPr>
      <w:r w:rsidRPr="00314F2E">
        <w:t>Kategorisering af lokalplaner</w:t>
      </w:r>
    </w:p>
    <w:p w14:paraId="30517A0B" w14:textId="57409CD7" w:rsidR="00507312" w:rsidRDefault="00131552" w:rsidP="00131552">
      <w:pPr>
        <w:pStyle w:val="Listeafsnit"/>
        <w:numPr>
          <w:ilvl w:val="0"/>
          <w:numId w:val="16"/>
        </w:numPr>
      </w:pPr>
      <w:r>
        <w:t>Forhåndsdialog</w:t>
      </w:r>
      <w:r w:rsidR="00314F2E" w:rsidRPr="00314F2E">
        <w:t xml:space="preserve"> </w:t>
      </w:r>
    </w:p>
    <w:p w14:paraId="212EDDE3" w14:textId="7CF348CF" w:rsidR="00507312" w:rsidRDefault="00314F2E" w:rsidP="00131552">
      <w:pPr>
        <w:pStyle w:val="Listeafsnit"/>
        <w:numPr>
          <w:ilvl w:val="0"/>
          <w:numId w:val="16"/>
        </w:numPr>
      </w:pPr>
      <w:r w:rsidRPr="00314F2E">
        <w:t xml:space="preserve">Skabelon for lokalplaner </w:t>
      </w:r>
    </w:p>
    <w:p w14:paraId="66D05B67" w14:textId="77777777" w:rsidR="00131552" w:rsidRDefault="00131552" w:rsidP="00131552">
      <w:pPr>
        <w:pStyle w:val="Listeafsnit"/>
        <w:numPr>
          <w:ilvl w:val="0"/>
          <w:numId w:val="16"/>
        </w:numPr>
      </w:pPr>
      <w:r>
        <w:t>H</w:t>
      </w:r>
      <w:r w:rsidR="00314F2E" w:rsidRPr="00314F2E">
        <w:t>øringer</w:t>
      </w:r>
    </w:p>
    <w:p w14:paraId="701D721C" w14:textId="59ECD0BD" w:rsidR="00781D9B" w:rsidRDefault="00314F2E" w:rsidP="00131552">
      <w:pPr>
        <w:pStyle w:val="Listeafsnit"/>
        <w:numPr>
          <w:ilvl w:val="0"/>
          <w:numId w:val="16"/>
        </w:numPr>
      </w:pPr>
      <w:r w:rsidRPr="00314F2E">
        <w:t xml:space="preserve">Frister på mangelbreve </w:t>
      </w:r>
    </w:p>
    <w:p w14:paraId="34AF89A5" w14:textId="77777777" w:rsidR="00781D9B" w:rsidRDefault="00781D9B" w:rsidP="00781D9B"/>
    <w:p w14:paraId="4D4040F4" w14:textId="77777777" w:rsidR="00781D9B" w:rsidRPr="003B20E3" w:rsidRDefault="00781D9B" w:rsidP="00781D9B">
      <w:pPr>
        <w:pStyle w:val="Overskrift2"/>
      </w:pPr>
      <w:r>
        <w:t>Cases/indsatser</w:t>
      </w:r>
    </w:p>
    <w:p w14:paraId="4DF8AEFC" w14:textId="585DCC57" w:rsidR="00DD2F00" w:rsidRDefault="00DD2F00" w:rsidP="00DD2F00">
      <w:pPr>
        <w:pStyle w:val="Overskrift3"/>
      </w:pPr>
      <w:r w:rsidRPr="00C352DD">
        <w:t>Styrket myndighedsbehandling af erhvervssager – nyt erhvervsteam med fokus på at sikre smidige processer og hurtig sagsbehandling</w:t>
      </w:r>
    </w:p>
    <w:p w14:paraId="220AE6DD" w14:textId="77777777" w:rsidR="002A60E6" w:rsidRDefault="00DD2F00" w:rsidP="00DD2F00">
      <w:r w:rsidRPr="00C352DD">
        <w:t>Erhverv og Udviklingsudvalget har i 2024 sammen med Teknik Klima og Miljøudvalget sat fokus på styrke myndighedsbehandlingen af erhvervssager. Der blev vedtaget 9 konkrete tiltag for at forbedre erhvervsservice og nedbringe sagsbehandlingstiden på bl.a. byggesager og lokalplaner. De 9 konkrete tiltag blev udviklet på baggrund</w:t>
      </w:r>
    </w:p>
    <w:p w14:paraId="18C12E46" w14:textId="129610B0" w:rsidR="00DD2F00" w:rsidRDefault="00DD2F00" w:rsidP="00DD2F00">
      <w:r w:rsidRPr="00C352DD">
        <w:t xml:space="preserve"> at dialogmøde med en række lokale virksomheder. Tiltagene blev implementeret omkring årsskiftet 2024-25 og blev første gang evalueret på et opfølgningsmøde med erhvervet i marts 2025.</w:t>
      </w:r>
    </w:p>
    <w:p w14:paraId="232ED130" w14:textId="77777777" w:rsidR="00B735FC" w:rsidRDefault="00DD2F00" w:rsidP="00DD2F00">
      <w:r w:rsidRPr="00C352DD">
        <w:t>De lokale virksomheder har taget rigtig godt imod de 9 tiltag og roser kommunens indsats for at have lyttet til udfordringerne og handlet hurtigt med konkrete løsningsforslag som har virket.</w:t>
      </w:r>
    </w:p>
    <w:p w14:paraId="0B984A1B" w14:textId="6C5FAF25" w:rsidR="00B735FC" w:rsidRDefault="00DD2F00" w:rsidP="00DD2F00">
      <w:r w:rsidRPr="00B735FC">
        <w:rPr>
          <w:rStyle w:val="Overskrift3Tegn"/>
        </w:rPr>
        <w:t>Business Lolland-Falster – en målrettet erhvervsservice</w:t>
      </w:r>
      <w:r w:rsidRPr="00C352DD">
        <w:t xml:space="preserve">. </w:t>
      </w:r>
    </w:p>
    <w:p w14:paraId="0F033B10" w14:textId="77777777" w:rsidR="00102693" w:rsidRDefault="00DD2F00" w:rsidP="00DD2F00">
      <w:r w:rsidRPr="00C352DD">
        <w:t xml:space="preserve">Erhverv og Udviklingsudvalget har via Business Lolland-Falster udviklet og gennemført aktiviteter som er målrettet virksomhedernes behov, hvor der blandt andet er gennemført en lang række faglige arrangementer for en bred gruppe af virksomheder, samt 1:1 sparring og forretningsudvikling for enkeltvirksomheder. </w:t>
      </w:r>
    </w:p>
    <w:p w14:paraId="5F1A4847" w14:textId="77777777" w:rsidR="00102693" w:rsidRDefault="00DD2F00" w:rsidP="00DD2F00">
      <w:r w:rsidRPr="00C352DD">
        <w:t xml:space="preserve">I 2024 har der været 585 virksomheder, der har benyttet erhvervsservicetilbuddene i Business Lolland-Falster, hvoraf 97,5% er tilfredse eller meget tilfredse med de ydelser de har benyttet. </w:t>
      </w:r>
    </w:p>
    <w:p w14:paraId="2CBC55EA" w14:textId="77777777" w:rsidR="00102693" w:rsidRDefault="00DD2F00" w:rsidP="00DD2F00">
      <w:pPr>
        <w:rPr>
          <w:rStyle w:val="Overskrift3Tegn"/>
        </w:rPr>
      </w:pPr>
      <w:r w:rsidRPr="00102693">
        <w:rPr>
          <w:rStyle w:val="Overskrift3Tegn"/>
        </w:rPr>
        <w:t>Antal arbejdspladser</w:t>
      </w:r>
    </w:p>
    <w:p w14:paraId="2A4DBF68" w14:textId="77777777" w:rsidR="00102693" w:rsidRDefault="00DD2F00" w:rsidP="00DD2F00">
      <w:r w:rsidRPr="00C352DD">
        <w:t xml:space="preserve"> Udviklingen i antallet af arbejdspladser er i 2024 steget med 118, målt efter arbejdssted. Udviklingen har været positiv det meste af året, men er faldet i november og december. </w:t>
      </w:r>
    </w:p>
    <w:p w14:paraId="4618F717" w14:textId="5038B392" w:rsidR="00DD2F00" w:rsidRPr="00C352DD" w:rsidRDefault="00DD2F00" w:rsidP="00DD2F00">
      <w:r w:rsidRPr="00C352DD">
        <w:lastRenderedPageBreak/>
        <w:t xml:space="preserve">Kilde: Jobindsats.dk </w:t>
      </w:r>
    </w:p>
    <w:p w14:paraId="5AD9B27E" w14:textId="5F52DDF1" w:rsidR="00A653EF" w:rsidRDefault="00A653EF" w:rsidP="00A653EF">
      <w:pPr>
        <w:pStyle w:val="Overskrift1"/>
      </w:pPr>
      <w:r>
        <w:t>Tema:</w:t>
      </w:r>
      <w:r w:rsidR="00A224F9">
        <w:t>iværksætteri</w:t>
      </w:r>
    </w:p>
    <w:p w14:paraId="6CA1683C" w14:textId="77777777" w:rsidR="00A653EF" w:rsidRDefault="00A653EF" w:rsidP="00A653EF"/>
    <w:p w14:paraId="0728A52F" w14:textId="77777777" w:rsidR="00A653EF" w:rsidRDefault="00A653EF" w:rsidP="00A653EF">
      <w:pPr>
        <w:pStyle w:val="Overskrift2"/>
      </w:pPr>
      <w:r>
        <w:t>Pejlemærker</w:t>
      </w:r>
    </w:p>
    <w:p w14:paraId="0F17BAE1" w14:textId="77777777" w:rsidR="00B37F28" w:rsidRDefault="00B37F28" w:rsidP="00A653EF">
      <w:r w:rsidRPr="00B37F28">
        <w:t xml:space="preserve">Vi vil i samarbejde med CELF, Fonden for Entreprenørskab og Business Lolland-Falster, etablere en fysisk facilitet på CLEF som kan understøtte og motivere unge til innovation og entreprenørskab. </w:t>
      </w:r>
    </w:p>
    <w:p w14:paraId="3D55B864" w14:textId="58F02065" w:rsidR="00A653EF" w:rsidRDefault="00B37F28" w:rsidP="00A653EF">
      <w:r w:rsidRPr="00B37F28">
        <w:t>Åbning af I-lab 28. januar 2025 Nye partnere: - Revision - Bank</w:t>
      </w:r>
    </w:p>
    <w:p w14:paraId="1C8FB6A3" w14:textId="77777777" w:rsidR="00A653EF" w:rsidRDefault="00A653EF" w:rsidP="00A653EF"/>
    <w:p w14:paraId="505E4AAE" w14:textId="77777777" w:rsidR="00A653EF" w:rsidRPr="003B20E3" w:rsidRDefault="00A653EF" w:rsidP="00A653EF">
      <w:pPr>
        <w:pStyle w:val="Overskrift2"/>
      </w:pPr>
      <w:r>
        <w:t>Cases/indsatser</w:t>
      </w:r>
    </w:p>
    <w:p w14:paraId="20AD1DD4" w14:textId="5F83A0AB" w:rsidR="00585266" w:rsidRDefault="00585266" w:rsidP="00585266">
      <w:pPr>
        <w:pStyle w:val="Overskrift3"/>
      </w:pPr>
      <w:r w:rsidRPr="00585266">
        <w:t>I-</w:t>
      </w:r>
      <w:r w:rsidR="00121CDC" w:rsidRPr="00585266">
        <w:t>LAB, CELF</w:t>
      </w:r>
      <w:r w:rsidRPr="00585266">
        <w:t xml:space="preserve"> </w:t>
      </w:r>
    </w:p>
    <w:p w14:paraId="4C63C948" w14:textId="59C61F56" w:rsidR="00A653EF" w:rsidRPr="003B20E3" w:rsidRDefault="00585266" w:rsidP="00A653EF">
      <w:r w:rsidRPr="00585266">
        <w:t xml:space="preserve">Erhverv og Udviklingsudvalget indgik i 2024 en partnerskabsaftale med Fonden for Entreprenørskab, CELF og Business Lolland-Falster, om en fælles indsats for at styrke iværksætterikulturen bland unge. Det betød at udvalget kunne være med til at åbne et fysisk iværksættermiljø på CELF – ILAB, hvor studerende har mulighed for at drive egen virksomhed og få rådgivning af </w:t>
      </w:r>
      <w:proofErr w:type="spellStart"/>
      <w:r w:rsidRPr="00585266">
        <w:t>CELf</w:t>
      </w:r>
      <w:proofErr w:type="spellEnd"/>
      <w:r w:rsidRPr="00585266">
        <w:t xml:space="preserve"> og business Lolland-Falster. Der planlægges en række arrangementer om innovation og iværksætteri. Yderligere er der udviklet nye undervisningsforløb hvor iværksætteri er i fokus. Der er planlagt kurser i I-lab og </w:t>
      </w:r>
      <w:proofErr w:type="spellStart"/>
      <w:r w:rsidRPr="00585266">
        <w:t>FabLab</w:t>
      </w:r>
      <w:proofErr w:type="spellEnd"/>
      <w:r w:rsidRPr="00585266">
        <w:t xml:space="preserve"> for lærere på CELF og efterfølgende en række kursusforløb for elever på CELF og SOSU. Der er ansat en projektmedarbejder som kan være behjælpelig med maskinerne på </w:t>
      </w:r>
      <w:proofErr w:type="spellStart"/>
      <w:r w:rsidRPr="00585266">
        <w:t>FabLab</w:t>
      </w:r>
      <w:proofErr w:type="spellEnd"/>
      <w:r w:rsidRPr="00585266">
        <w:t xml:space="preserve">. Yderligere er der planlagt målrette forløb for eleverne på Kringelborg Allé. Aktiviteterne gennemføres i samarbejde med en række nationale </w:t>
      </w:r>
      <w:proofErr w:type="spellStart"/>
      <w:r w:rsidRPr="00585266">
        <w:t>videninstitutioner</w:t>
      </w:r>
      <w:proofErr w:type="spellEnd"/>
      <w:r w:rsidRPr="00585266">
        <w:t xml:space="preserve"> fx Teknologisk Institut og der er tilknyttet lokale ambassadører/mentorer som fortæller om deres egne </w:t>
      </w:r>
      <w:proofErr w:type="spellStart"/>
      <w:r w:rsidRPr="00585266">
        <w:t>inværksætter</w:t>
      </w:r>
      <w:proofErr w:type="spellEnd"/>
      <w:r w:rsidRPr="00585266">
        <w:t xml:space="preserve"> erfaringer. Faciliteterne bliver åbnet med offentlig adgang så alle kan benytte sig af tilbuddene og faciliteterne Guldborgsund Kommune bruger en efterspørgselskræft, hvor mindre opgaver udbydes til de studerende. Flere lokale virksomheder er gået med i denne model, hvor iværksættere kan byde ind på mindre opgaver. Der har været stor interesse for at hører om tiltaget og besøge faciliteterne. Der har været delegationer fra Spanien, Tyskland, Norge Litauen, samt danske institutioner som Niels </w:t>
      </w:r>
      <w:proofErr w:type="spellStart"/>
      <w:r w:rsidRPr="00585266">
        <w:t>Brock’s</w:t>
      </w:r>
      <w:proofErr w:type="spellEnd"/>
      <w:r w:rsidRPr="00585266">
        <w:t xml:space="preserve"> iværksætterlinje.</w:t>
      </w:r>
    </w:p>
    <w:p w14:paraId="0B68A250" w14:textId="77777777" w:rsidR="00C97152" w:rsidRDefault="00C97152" w:rsidP="00A653EF">
      <w:r w:rsidRPr="00C97152">
        <w:rPr>
          <w:rStyle w:val="Overskrift3Tegn"/>
        </w:rPr>
        <w:t>Ung iværksætter</w:t>
      </w:r>
      <w:r w:rsidRPr="00C97152">
        <w:t xml:space="preserve"> </w:t>
      </w:r>
    </w:p>
    <w:p w14:paraId="2B2DA15B" w14:textId="2D46AD07" w:rsidR="00A653EF" w:rsidRDefault="00C97152" w:rsidP="00A653EF">
      <w:r w:rsidRPr="00C97152">
        <w:t>Aksel på 16 år har startet og fået CVR hvor han udvikler skræddersyet webdesigns. En iværksætterhistorie, der blev delt bredt både regionalt og nationalt.</w:t>
      </w:r>
    </w:p>
    <w:p w14:paraId="2FC369B9" w14:textId="77777777" w:rsidR="000A479C" w:rsidRDefault="000A479C" w:rsidP="00A653EF">
      <w:r w:rsidRPr="000A479C">
        <w:rPr>
          <w:rStyle w:val="Overskrift3Tegn"/>
        </w:rPr>
        <w:t>Bertram og Storm Rusbjerg</w:t>
      </w:r>
      <w:r w:rsidRPr="000A479C">
        <w:t xml:space="preserve"> </w:t>
      </w:r>
    </w:p>
    <w:p w14:paraId="31C3AD3E" w14:textId="087947C8" w:rsidR="00C97152" w:rsidRDefault="000A479C" w:rsidP="00A653EF">
      <w:r w:rsidRPr="000A479C">
        <w:t>To brødre, der er gået sammen om at starte egen virksomhed hvor de producere 3D print, reklamer, skilte og grafisk design, skræddersyet til kundens ønsker.</w:t>
      </w:r>
    </w:p>
    <w:p w14:paraId="03BA0ABA" w14:textId="77777777" w:rsidR="000A479C" w:rsidRDefault="000A479C" w:rsidP="00A653EF">
      <w:r w:rsidRPr="000A479C">
        <w:rPr>
          <w:rStyle w:val="Overskrift3Tegn"/>
        </w:rPr>
        <w:t>Ideer</w:t>
      </w:r>
      <w:r w:rsidRPr="000A479C">
        <w:t xml:space="preserve"> </w:t>
      </w:r>
    </w:p>
    <w:p w14:paraId="45AC5351" w14:textId="23300199" w:rsidR="000A479C" w:rsidRDefault="000A479C" w:rsidP="00A653EF">
      <w:r w:rsidRPr="000A479C">
        <w:t>Business Lolland-Falster arbejder i et sparringsforløb med 10 konkrete virksomhedsideer.</w:t>
      </w:r>
    </w:p>
    <w:p w14:paraId="57529089" w14:textId="77777777" w:rsidR="00C97152" w:rsidRPr="003B20E3" w:rsidRDefault="00C97152" w:rsidP="00A653EF"/>
    <w:p w14:paraId="2807075F" w14:textId="7D4917EB" w:rsidR="00A224F9" w:rsidRDefault="00A224F9" w:rsidP="00A224F9">
      <w:pPr>
        <w:pStyle w:val="Overskrift1"/>
      </w:pPr>
      <w:r>
        <w:t>Tema:</w:t>
      </w:r>
      <w:r w:rsidR="00C93E09">
        <w:t>undersøge nye forretningsmuligheder</w:t>
      </w:r>
    </w:p>
    <w:p w14:paraId="30B2875A" w14:textId="77777777" w:rsidR="00A224F9" w:rsidRDefault="00A224F9" w:rsidP="00A224F9"/>
    <w:p w14:paraId="4BFF583E" w14:textId="77777777" w:rsidR="00A224F9" w:rsidRDefault="00A224F9" w:rsidP="00A224F9">
      <w:pPr>
        <w:pStyle w:val="Overskrift2"/>
      </w:pPr>
      <w:r>
        <w:t>Pejlemærker</w:t>
      </w:r>
    </w:p>
    <w:p w14:paraId="4473A357" w14:textId="77777777" w:rsidR="00C93E09" w:rsidRDefault="00C93E09" w:rsidP="00A224F9">
      <w:r w:rsidRPr="00C93E09">
        <w:t xml:space="preserve">Vi vil lave strategi for salg af ejendomme </w:t>
      </w:r>
    </w:p>
    <w:p w14:paraId="040373FD" w14:textId="77777777" w:rsidR="00C93E09" w:rsidRDefault="00C93E09" w:rsidP="00A224F9">
      <w:r w:rsidRPr="00C93E09">
        <w:t xml:space="preserve">Vi vil lave strategi for opkøb og grundsalg </w:t>
      </w:r>
    </w:p>
    <w:p w14:paraId="007BCC02" w14:textId="77777777" w:rsidR="00C93E09" w:rsidRDefault="00C93E09" w:rsidP="00A224F9">
      <w:r w:rsidRPr="00C93E09">
        <w:t xml:space="preserve">Vi vil udbyde nye boligområder </w:t>
      </w:r>
    </w:p>
    <w:p w14:paraId="0151A5A8" w14:textId="344CC705" w:rsidR="00C93E09" w:rsidRDefault="00C93E09" w:rsidP="00A224F9">
      <w:r w:rsidRPr="00C93E09">
        <w:lastRenderedPageBreak/>
        <w:t xml:space="preserve">Salg af 50.000 – 100.000 m2 erhvervsgrunde </w:t>
      </w:r>
    </w:p>
    <w:p w14:paraId="1475FC00" w14:textId="13857120" w:rsidR="00A224F9" w:rsidRDefault="00C93E09" w:rsidP="00A224F9">
      <w:r w:rsidRPr="00C93E09">
        <w:t>Salg/nedrivning af 5-10 ejendomme</w:t>
      </w:r>
    </w:p>
    <w:p w14:paraId="01D342A5" w14:textId="77777777" w:rsidR="00CB4728" w:rsidRDefault="00CB4728" w:rsidP="00A224F9">
      <w:r w:rsidRPr="00CB4728">
        <w:t>Vi vil løbende undersøge nye forretningsmuligheder, hvor vi har gunstige rammebetingelser.</w:t>
      </w:r>
    </w:p>
    <w:p w14:paraId="2B457C7E" w14:textId="77777777" w:rsidR="00CB4728" w:rsidRDefault="00CB4728" w:rsidP="00A224F9">
      <w:r w:rsidRPr="00CB4728">
        <w:t xml:space="preserve"> Vi vil målrettet arbejde på tiltrækning af investorer og virksomheder inden for de nye forretningsområder vi ønsker at vækste på. </w:t>
      </w:r>
    </w:p>
    <w:p w14:paraId="27EB74B9" w14:textId="20B06CAA" w:rsidR="00CB4728" w:rsidRDefault="00CB4728" w:rsidP="00A224F9">
      <w:r w:rsidRPr="00CB4728">
        <w:t>Vi vil udarbejde konkrete businesscases for etablering i Guldborgsund Kommune</w:t>
      </w:r>
    </w:p>
    <w:p w14:paraId="0D515223" w14:textId="77777777" w:rsidR="00A224F9" w:rsidRPr="003B20E3" w:rsidRDefault="00A224F9" w:rsidP="00A224F9">
      <w:pPr>
        <w:pStyle w:val="Overskrift2"/>
      </w:pPr>
      <w:r>
        <w:t>Cases/indsatser</w:t>
      </w:r>
    </w:p>
    <w:p w14:paraId="4A75C9B6" w14:textId="4BCB8A2B" w:rsidR="003F028E" w:rsidRDefault="003F028E" w:rsidP="00A224F9">
      <w:r w:rsidRPr="003F028E">
        <w:t xml:space="preserve">I 2024 blev der, efter udbud, indgået aftale med Danbolig, som er tildelt opgaven med markedsføring af kommunens boliggrunde. Alle grunde er opdateret så salgsinformationer matcher de informationer som annonceres hos Danbolig og alle grunde er annonceret på Boligsiden, </w:t>
      </w:r>
      <w:proofErr w:type="spellStart"/>
      <w:r w:rsidRPr="003F028E">
        <w:t>Boliga</w:t>
      </w:r>
      <w:proofErr w:type="spellEnd"/>
      <w:r w:rsidRPr="003F028E">
        <w:t xml:space="preserve"> og Danbolig.dk. Der blev i 2024 solgt 5 grunde til boliger, 4 ejendomme og der er forberedt 3 udbud i foråret 2025. Der er solgt et område på 35.000 m2 til nye boliger (tæt lav) efter udbud i 2024 og der er forberedt udbud på yderligere 30.000 m2, som udbydes i foråret 2025. I 2024 er der solgt 37.000 m2 erhvervsjord fordelt på 7. konkrete sager. Der blev i 2024 udviklet ny model for salg af grunde, hvor der er mulighed for at indgå aftale med købsoptioner. Den nye model blev godkendt i Økonomiudvalget og byrådet i 2025. Der er udarbejdet strategi for salg af ejendomme Der er udarbejdet strategi for opkøb og grundsalg Der er i 2024 tiltrukket 14 nye virksomheder hvor Business Lolland-Falster/Guldborgsund Kommune har været direkte involveret.</w:t>
      </w:r>
    </w:p>
    <w:p w14:paraId="4F390872" w14:textId="5A05CE2F" w:rsidR="003F028E" w:rsidRDefault="003F028E" w:rsidP="003F028E">
      <w:pPr>
        <w:pStyle w:val="Overskrift3"/>
      </w:pPr>
      <w:r w:rsidRPr="003F028E">
        <w:t xml:space="preserve">Vækst efter flytning til Nørre Alslev </w:t>
      </w:r>
    </w:p>
    <w:p w14:paraId="46FF7470" w14:textId="23C81E24" w:rsidR="00A224F9" w:rsidRDefault="003F028E" w:rsidP="00A224F9">
      <w:r w:rsidRPr="003F028E">
        <w:t>I 2024 etablerede Dansk Stillads Service sig i Business Park Falster. Den nye placering har givet virksomheden mere synlighed og er langt bedre placeret i forhold til betjening af kunder på Lolland-Falster og Sjælland. Dansk Stillads Service er vækstet så hurtigt at de også i 2024 traf beslutning om en udvidelse til dobbelt størrelse og købte nabogrunden. Virksomheden har over 300 ansatte med 5 afdelinger i Danmark.</w:t>
      </w:r>
    </w:p>
    <w:p w14:paraId="08D0145E" w14:textId="77777777" w:rsidR="00725489" w:rsidRDefault="00725489" w:rsidP="00A224F9">
      <w:r w:rsidRPr="00725489">
        <w:rPr>
          <w:rStyle w:val="Overskrift3Tegn"/>
        </w:rPr>
        <w:t>Nye forretningsmuligheder</w:t>
      </w:r>
      <w:r w:rsidRPr="00725489">
        <w:t xml:space="preserve"> </w:t>
      </w:r>
    </w:p>
    <w:p w14:paraId="63FC033E" w14:textId="77777777" w:rsidR="00725489" w:rsidRDefault="00725489" w:rsidP="00A224F9">
      <w:r w:rsidRPr="00725489">
        <w:t>Erhvervs- og Udviklingsudvalget besluttede i 2024 at der skulle arbejdes målrettet med undersøgelser for tiltrækning af datacentre. I et tæt samarbejde med Business Lolland-Falster og Invest In Denmark blev der udarbejdet konkret investeringsmateriale, som blev præsenteret for relevante investorer og virksomheder. Der blev indledt en markedsdialog med potentielle investorer og virksomheder. På baggrund af denne dialog blev der udarbejdet forslag til ny lokalplan og forberedt et udbud af 350.000 m2 i Business Park Falster. Erhverv og Udviklingsudvalget forventer at udbudsprocessen og godkendelse af ny lokalplan for Business Park Falster kan afsluttet i 2025. Der vil i 2025 være fokus på indgåelse af endelig aftale med én eller flere investorer og der vil være fokus på de direkte og indirekte afledte muligheder af en eller flere mulige etableringer.</w:t>
      </w:r>
    </w:p>
    <w:p w14:paraId="0B984229" w14:textId="6B2EE6C0" w:rsidR="00725489" w:rsidRDefault="00725489" w:rsidP="00725489">
      <w:pPr>
        <w:pStyle w:val="Overskrift3"/>
      </w:pPr>
      <w:r w:rsidRPr="00725489">
        <w:t xml:space="preserve">Attraktive erhvervsgrunde </w:t>
      </w:r>
    </w:p>
    <w:p w14:paraId="571BD903" w14:textId="56155630" w:rsidR="00722928" w:rsidRPr="003B20E3" w:rsidRDefault="00725489" w:rsidP="00A224F9">
      <w:r w:rsidRPr="00725489">
        <w:t>Erhverv og Udviklingsudvalget vil fortsat have fokus på udvikling af attraktive erhvervsgrunde og derfor vil der være fokus på den videre udvikling af Business Park Falster med det udlæg der er besluttet i Kommuneplan 2023- 2035. Velkommen til Guldborgsund For at alle nye virksomheder føler sig velkommen og ved hvor de kan søge hjælp og rådgivning, sender borgmesteren et velkomstbrev sammen med Business Lolland-Falster.</w:t>
      </w:r>
    </w:p>
    <w:p w14:paraId="316CDC81" w14:textId="2C221EC2" w:rsidR="00A224F9" w:rsidRDefault="00A224F9" w:rsidP="00A224F9">
      <w:pPr>
        <w:pStyle w:val="Overskrift1"/>
      </w:pPr>
      <w:r>
        <w:t>Tema:</w:t>
      </w:r>
      <w:r w:rsidR="00EC2BB7">
        <w:t xml:space="preserve"> grøn omstilling – bio 2x</w:t>
      </w:r>
    </w:p>
    <w:p w14:paraId="3854203F" w14:textId="77777777" w:rsidR="00A224F9" w:rsidRDefault="00A224F9" w:rsidP="00A224F9"/>
    <w:p w14:paraId="0E65F37F" w14:textId="77777777" w:rsidR="00A224F9" w:rsidRDefault="00A224F9" w:rsidP="00A224F9">
      <w:pPr>
        <w:pStyle w:val="Overskrift2"/>
      </w:pPr>
      <w:r>
        <w:t>Pejlemærker</w:t>
      </w:r>
    </w:p>
    <w:p w14:paraId="778BA523" w14:textId="77777777" w:rsidR="00E55E6A" w:rsidRDefault="00E55E6A" w:rsidP="00A224F9">
      <w:r w:rsidRPr="00E55E6A">
        <w:t xml:space="preserve">Vi vil understøtte en grøn jobskabelse. </w:t>
      </w:r>
    </w:p>
    <w:p w14:paraId="377FB06D" w14:textId="502098FE" w:rsidR="00E55E6A" w:rsidRDefault="00E55E6A" w:rsidP="00A224F9">
      <w:r w:rsidRPr="00E55E6A">
        <w:t>Vi vil arbejde konkret inden for grønt byggeri og etablere et demo</w:t>
      </w:r>
      <w:r>
        <w:t>n</w:t>
      </w:r>
      <w:r w:rsidRPr="00E55E6A">
        <w:t xml:space="preserve">strationshus/bygning </w:t>
      </w:r>
    </w:p>
    <w:p w14:paraId="677D5CC9" w14:textId="77777777" w:rsidR="00E55E6A" w:rsidRDefault="00E55E6A" w:rsidP="00A224F9">
      <w:r w:rsidRPr="00E55E6A">
        <w:lastRenderedPageBreak/>
        <w:t>Vi vil arbejde konkret med fremtidens fødevarer, og skabe et demonstrationsanlæg for fiskeopdr</w:t>
      </w:r>
      <w:r>
        <w:t>æ</w:t>
      </w:r>
      <w:r w:rsidRPr="00E55E6A">
        <w:t>t på land.</w:t>
      </w:r>
    </w:p>
    <w:p w14:paraId="707CBD47" w14:textId="77777777" w:rsidR="00E55E6A" w:rsidRDefault="00E55E6A" w:rsidP="00A224F9">
      <w:r w:rsidRPr="00E55E6A">
        <w:t xml:space="preserve">Vi vil undersøge hvordan vi kan udnytte vores biomasse endnu mere end i dag. </w:t>
      </w:r>
    </w:p>
    <w:p w14:paraId="783B041C" w14:textId="0D9A38AB" w:rsidR="00A224F9" w:rsidRDefault="00E55E6A" w:rsidP="00A224F9">
      <w:r w:rsidRPr="00E55E6A">
        <w:t>Vi vil udvikle en fælles fortælling om fødevarer fra Lolland-Falster.</w:t>
      </w:r>
    </w:p>
    <w:p w14:paraId="0B199020" w14:textId="77777777" w:rsidR="00A224F9" w:rsidRDefault="00A224F9" w:rsidP="00A224F9"/>
    <w:p w14:paraId="6EBAC91B" w14:textId="77777777" w:rsidR="00A224F9" w:rsidRPr="003B20E3" w:rsidRDefault="00A224F9" w:rsidP="00A224F9">
      <w:pPr>
        <w:pStyle w:val="Overskrift2"/>
      </w:pPr>
      <w:r>
        <w:t>Cases/indsatser</w:t>
      </w:r>
    </w:p>
    <w:p w14:paraId="0B572930" w14:textId="77777777" w:rsidR="00D14D92" w:rsidRDefault="00EC2BB7" w:rsidP="00A224F9">
      <w:r w:rsidRPr="00EC2BB7">
        <w:t xml:space="preserve">Erhverv og Udviklingsudvalget har sat fokus på grøn omstilling med det fokus at undersøge og understøtte nye grønne forretningsmuligheder og lokal jobskabelse </w:t>
      </w:r>
    </w:p>
    <w:p w14:paraId="0A59872F" w14:textId="77777777" w:rsidR="00D14D92" w:rsidRDefault="00EC2BB7" w:rsidP="00A224F9">
      <w:r w:rsidRPr="00D14D92">
        <w:rPr>
          <w:rStyle w:val="Overskrift3Tegn"/>
        </w:rPr>
        <w:t>Hampehus som fyrtårn for grøn udvikling og omstilling.</w:t>
      </w:r>
      <w:r w:rsidRPr="00EC2BB7">
        <w:t xml:space="preserve"> </w:t>
      </w:r>
    </w:p>
    <w:p w14:paraId="50782367" w14:textId="77777777" w:rsidR="00D14D92" w:rsidRDefault="00EC2BB7" w:rsidP="00A224F9">
      <w:r w:rsidRPr="00EC2BB7">
        <w:t xml:space="preserve">I 2024 kom finansieringen på plads med en bevilling fra </w:t>
      </w:r>
      <w:proofErr w:type="spellStart"/>
      <w:r w:rsidRPr="00EC2BB7">
        <w:t>RealDania</w:t>
      </w:r>
      <w:proofErr w:type="spellEnd"/>
      <w:r w:rsidRPr="00EC2BB7">
        <w:t xml:space="preserve"> til Hampens Hus, der skal etableres på CELF. Huset bliver et </w:t>
      </w:r>
      <w:proofErr w:type="spellStart"/>
      <w:r w:rsidRPr="00EC2BB7">
        <w:t>demostrationshus</w:t>
      </w:r>
      <w:proofErr w:type="spellEnd"/>
      <w:r w:rsidRPr="00EC2BB7">
        <w:t>, hvor en lang række nye biogene byggematerialer bliver afprøvet og testet i en anvendelsesperiode i samarbejde med DTU. Yderligere skal huset inspirerer og vise nye måder at bygge på med et meget lavt klimaaftryk. om en del af uddannelses- og innovationsmiljøet. Det vil være åbent for offentligheden og skabe stor opmærksomhed omkring industrihamp.</w:t>
      </w:r>
    </w:p>
    <w:p w14:paraId="50F22B20" w14:textId="77777777" w:rsidR="00D14D92" w:rsidRDefault="00EC2BB7" w:rsidP="00A224F9">
      <w:r w:rsidRPr="00EC2BB7">
        <w:t xml:space="preserve"> </w:t>
      </w:r>
      <w:r w:rsidRPr="00D14D92">
        <w:rPr>
          <w:rStyle w:val="Overskrift3Tegn"/>
        </w:rPr>
        <w:t>Fiskeopdræt på land skal give sund fisk til forbrugerne</w:t>
      </w:r>
      <w:r w:rsidRPr="00EC2BB7">
        <w:t xml:space="preserve"> </w:t>
      </w:r>
    </w:p>
    <w:p w14:paraId="7FAE2F72" w14:textId="3B4F1C66" w:rsidR="00D14D92" w:rsidRDefault="00EC2BB7" w:rsidP="00A224F9">
      <w:r w:rsidRPr="00EC2BB7">
        <w:t xml:space="preserve">For at lære om fiskeopdræt på land startede byggeriet af et demonstrationsanlæg i 2024. Anlægget på CELF er en miniudgave af et kommercielt svensk anlæg. Målet er at opbygge viden, ekspertise og øge kendskabet til et nyt forretningsområde med fiskeopdræt på land og på sigt opbygge en lokal produktion. Der gøres brug af den såkaldte RASteknologi (Recirkulerende Akvakultur System), som giver </w:t>
      </w:r>
    </w:p>
    <w:p w14:paraId="3A3917B4" w14:textId="77777777" w:rsidR="00D14D92" w:rsidRDefault="00EC2BB7" w:rsidP="00A224F9">
      <w:r w:rsidRPr="00D14D92">
        <w:rPr>
          <w:rStyle w:val="Overskrift3Tegn"/>
        </w:rPr>
        <w:t>En fælles fødevarefortælling</w:t>
      </w:r>
      <w:r w:rsidRPr="00EC2BB7">
        <w:t xml:space="preserve"> </w:t>
      </w:r>
    </w:p>
    <w:p w14:paraId="0EC1F477" w14:textId="54D99515" w:rsidR="00A224F9" w:rsidRPr="003B20E3" w:rsidRDefault="00EC2BB7" w:rsidP="00A224F9">
      <w:r w:rsidRPr="00EC2BB7">
        <w:t>I 2024 blev der udviklet og produceret en samlet fortælling om de mange virksomheder der dyrker, udvikler og sælger de lækre fødevarer som dyrkes overalt på Lolland-Falster. Det er en fortælling og netværk vi kalder Muld Lolland-Falster.</w:t>
      </w:r>
    </w:p>
    <w:p w14:paraId="41CC432F" w14:textId="77777777" w:rsidR="00A224F9" w:rsidRPr="003B20E3" w:rsidRDefault="00A224F9" w:rsidP="00A224F9"/>
    <w:p w14:paraId="2D8DC49C" w14:textId="28349F42" w:rsidR="00A224F9" w:rsidRDefault="00A224F9" w:rsidP="00A224F9">
      <w:pPr>
        <w:pStyle w:val="Overskrift1"/>
      </w:pPr>
      <w:r>
        <w:t>Tema:</w:t>
      </w:r>
      <w:r w:rsidR="00607615">
        <w:t>udvikling af havneområdet i Nykøbing Falster</w:t>
      </w:r>
    </w:p>
    <w:p w14:paraId="32BC710F" w14:textId="77777777" w:rsidR="00A224F9" w:rsidRDefault="00A224F9" w:rsidP="00A224F9"/>
    <w:p w14:paraId="024A24DE" w14:textId="77777777" w:rsidR="00A224F9" w:rsidRDefault="00A224F9" w:rsidP="00A224F9">
      <w:pPr>
        <w:pStyle w:val="Overskrift2"/>
      </w:pPr>
      <w:r>
        <w:t>Pejlemærker</w:t>
      </w:r>
    </w:p>
    <w:p w14:paraId="36038D43" w14:textId="77777777" w:rsidR="00607615" w:rsidRDefault="00607615" w:rsidP="00A224F9">
      <w:r w:rsidRPr="00607615">
        <w:t xml:space="preserve">Vi vil arbejde med konkrete og fysiske etableringer af helhedsplanen for havneområdet i Nykøbing Falster. Vi vil arbejde med at det videre plangrundlag for realisering af helhedsplanen </w:t>
      </w:r>
    </w:p>
    <w:p w14:paraId="13BD5846" w14:textId="77777777" w:rsidR="00607615" w:rsidRDefault="00607615" w:rsidP="00A224F9">
      <w:r w:rsidRPr="00607615">
        <w:t xml:space="preserve">Vi vil arbejde med åbning og anvendelse af Markedshallen og ungeområdet </w:t>
      </w:r>
    </w:p>
    <w:p w14:paraId="71751902" w14:textId="414F214D" w:rsidR="00A224F9" w:rsidRDefault="00607615" w:rsidP="00A224F9">
      <w:r w:rsidRPr="00607615">
        <w:t>Vi vil arbejde med konkretisering af cykel/ gangbro</w:t>
      </w:r>
    </w:p>
    <w:p w14:paraId="344D630E" w14:textId="77777777" w:rsidR="00A224F9" w:rsidRDefault="00A224F9" w:rsidP="00A224F9"/>
    <w:p w14:paraId="17DDEE46" w14:textId="77777777" w:rsidR="00A224F9" w:rsidRPr="003B20E3" w:rsidRDefault="00A224F9" w:rsidP="00A224F9">
      <w:pPr>
        <w:pStyle w:val="Overskrift2"/>
      </w:pPr>
      <w:r>
        <w:t>Cases/indsatser</w:t>
      </w:r>
    </w:p>
    <w:p w14:paraId="58B73DA0" w14:textId="77777777" w:rsidR="00170BEA" w:rsidRDefault="00170BEA" w:rsidP="00170BEA">
      <w:pPr>
        <w:pStyle w:val="Overskrift3"/>
      </w:pPr>
      <w:r w:rsidRPr="00170BEA">
        <w:t xml:space="preserve">Et fast team </w:t>
      </w:r>
    </w:p>
    <w:p w14:paraId="08CB90B3" w14:textId="77777777" w:rsidR="00170BEA" w:rsidRDefault="00170BEA" w:rsidP="00A224F9">
      <w:r w:rsidRPr="00170BEA">
        <w:t xml:space="preserve">I 2024 er der sat ekstra fart på realisering af helhedsplanen for havnen i Nykøbing. Et tværfagligt samarbejde mellem fagudvalg og fagcentre understøtter et fast havneteam, der fysisk har kontor og mødefaciliteter på havnen. For at holde borgere, investorer, fonde og andre orienteret om udviklingen af Havnebyen i Nykøbing, er der oprettet en hjemmeside, interaktivt kort og platforme på sociale medier. </w:t>
      </w:r>
      <w:r w:rsidRPr="00170BEA">
        <w:rPr>
          <w:rStyle w:val="Overskrift3Tegn"/>
        </w:rPr>
        <w:t>Lokalplaner</w:t>
      </w:r>
      <w:r w:rsidRPr="00170BEA">
        <w:t xml:space="preserve"> </w:t>
      </w:r>
    </w:p>
    <w:p w14:paraId="70240520" w14:textId="77777777" w:rsidR="00170BEA" w:rsidRDefault="00170BEA" w:rsidP="00A224F9">
      <w:r w:rsidRPr="00170BEA">
        <w:lastRenderedPageBreak/>
        <w:t xml:space="preserve">I 2024 var der fokus på at få plangrundlaget for realiseringen af helhedsplanen på plads. Der er udarbejdet tre lokalplaner, der dækker den sydlige del af havneområdet. Lokalplanerne sendes til vedtagelse i byrådet i første halvdel af 2025. </w:t>
      </w:r>
    </w:p>
    <w:p w14:paraId="5F0E9C53" w14:textId="77777777" w:rsidR="00170BEA" w:rsidRDefault="00170BEA" w:rsidP="00A224F9">
      <w:r w:rsidRPr="00170BEA">
        <w:rPr>
          <w:rStyle w:val="Overskrift3Tegn"/>
        </w:rPr>
        <w:t>Markedshallen</w:t>
      </w:r>
      <w:r w:rsidRPr="00170BEA">
        <w:t xml:space="preserve"> </w:t>
      </w:r>
    </w:p>
    <w:p w14:paraId="03C5E3FC" w14:textId="77777777" w:rsidR="00170BEA" w:rsidRDefault="00170BEA" w:rsidP="00A224F9">
      <w:r w:rsidRPr="00170BEA">
        <w:t xml:space="preserve">Ultimo 2023 indgik 16 unge i et forløb, hvor de sammen med en landskabsarkitekt udviklede ungeområdet Kajen, som er placeret foran Markedshallen. Fem af de unge indgik herefter i en Visionsgruppe, som havde til opgave at danne grundlaget for udviklingen af Markedshallen. Ud over de unge bestod gruppen af kommunens erhvervs-, forenings- og kulturliv, Kulturbase Sydhavnen samt andre interesserede borgere. Visionsgruppens arbejde er mundet ud i etableringen af en forening, som nu arbejder videre med at skabe liv og aktiviteter i Markedshallen. </w:t>
      </w:r>
    </w:p>
    <w:p w14:paraId="383CF373" w14:textId="77777777" w:rsidR="00170BEA" w:rsidRDefault="00170BEA" w:rsidP="00A224F9">
      <w:pPr>
        <w:rPr>
          <w:rStyle w:val="Overskrift3Tegn"/>
        </w:rPr>
      </w:pPr>
      <w:r w:rsidRPr="00170BEA">
        <w:rPr>
          <w:rStyle w:val="Overskrift3Tegn"/>
        </w:rPr>
        <w:t>Cykelgang-bro</w:t>
      </w:r>
    </w:p>
    <w:p w14:paraId="380AB345" w14:textId="25BBFF46" w:rsidR="00A224F9" w:rsidRPr="003B20E3" w:rsidRDefault="00170BEA" w:rsidP="00A224F9">
      <w:r w:rsidRPr="00170BEA">
        <w:t xml:space="preserve"> I september sendte Søfartsstyrelsen svar på ansøgningen om etablering af en cykelgang-bro over Guldborg Sund. I svaret indgik en præcisering af nogle påpegede kritiske forhold. På baggrund af dette er der blandt andet iværksat dialogmøder med sejlklubber samt andre initiativer, der kan imødekomme de kritiske forhold, som Søfartsstyrelsen har påpeget.</w:t>
      </w:r>
    </w:p>
    <w:p w14:paraId="0D8C2E9E" w14:textId="77777777" w:rsidR="00A224F9" w:rsidRPr="003B20E3" w:rsidRDefault="00A224F9" w:rsidP="00A224F9"/>
    <w:p w14:paraId="17E3F470" w14:textId="439DB83E" w:rsidR="00A224F9" w:rsidRDefault="00A224F9" w:rsidP="00A224F9">
      <w:pPr>
        <w:pStyle w:val="Overskrift1"/>
      </w:pPr>
      <w:r>
        <w:t>Tema:</w:t>
      </w:r>
      <w:r w:rsidR="00AD5F24">
        <w:t xml:space="preserve"> erhvervshavne i guldborgsund</w:t>
      </w:r>
    </w:p>
    <w:p w14:paraId="1F252E7A" w14:textId="77777777" w:rsidR="00A224F9" w:rsidRDefault="00A224F9" w:rsidP="00A224F9"/>
    <w:p w14:paraId="7074C43A" w14:textId="77777777" w:rsidR="00A224F9" w:rsidRDefault="00A224F9" w:rsidP="00A224F9">
      <w:pPr>
        <w:pStyle w:val="Overskrift2"/>
      </w:pPr>
      <w:r>
        <w:t>Pejlemærker</w:t>
      </w:r>
    </w:p>
    <w:p w14:paraId="057DC219" w14:textId="77777777" w:rsidR="00AD5F24" w:rsidRDefault="00AD5F24" w:rsidP="00A224F9">
      <w:r w:rsidRPr="00AD5F24">
        <w:t xml:space="preserve">Vi vil undersøge muligheder for en udvikling af erhvervshavne i Guldborgsund </w:t>
      </w:r>
    </w:p>
    <w:p w14:paraId="63958326" w14:textId="6FBECAFA" w:rsidR="00A224F9" w:rsidRDefault="00AD5F24" w:rsidP="00A224F9">
      <w:r w:rsidRPr="00AD5F24">
        <w:t>Vi vil arbejde med en havneudviklingsplan for Orehoved Havn, herunder muligheder for en havneudvidelse.</w:t>
      </w:r>
    </w:p>
    <w:p w14:paraId="79D52676" w14:textId="77777777" w:rsidR="00A224F9" w:rsidRPr="003B20E3" w:rsidRDefault="00A224F9" w:rsidP="00A224F9">
      <w:pPr>
        <w:pStyle w:val="Overskrift2"/>
      </w:pPr>
      <w:r>
        <w:t>Cases/indsatser</w:t>
      </w:r>
    </w:p>
    <w:p w14:paraId="62E2A9EC" w14:textId="1BCE2192" w:rsidR="00A224F9" w:rsidRPr="003B20E3" w:rsidRDefault="001835AA" w:rsidP="00A224F9">
      <w:r w:rsidRPr="001835AA">
        <w:t xml:space="preserve">Erhverv og Udviklingsudvalget har været på besøg hos erhvervshavnene og holdt en temadrøftelse om en mulig videre udvikling af kommunens erhvervshavne. I forbindelse med realisering af havne udviklingen i Nykøbing Falster, omdannes en del af erhvervshavnen og en række havneaktiviteter skal flyttes til andre havne. I den forbindelse har udvalget drøftet og besluttet at igangsætte en forundersøgelse af en mulig mindre havneudvidelse af Orehoved Havn. Forundersøgelsen igangsættes og gennemføres med forankring i Center for Teknik og Miljø. Undersøgelsen forventes at tage 2-3 år. Sideløbende med en mulig havneudvidelse, arbejdes der for at kunne tilbyde havnefaciliteter i Orehoved til de virksomheder der i dag anvender Nykøbing Falster erhvervshavn til fx sten, grus og træ. Størstedelen af Orehoved Havn er eget af private virksomheder, som der også er indledt en tæt dialog med for at sikre et helhedsperspektiv for en mulig havneudvikling i Orehoved. Den nye ejer af bygningerne, hvor der tidligere blev produceret husbåde, Peter </w:t>
      </w:r>
      <w:proofErr w:type="spellStart"/>
      <w:r w:rsidRPr="001835AA">
        <w:t>Friderichen</w:t>
      </w:r>
      <w:proofErr w:type="spellEnd"/>
      <w:r w:rsidRPr="001835AA">
        <w:t>, er der tæt dialog med omkring udnyttelse af de ca. 8.600 m2 store produktionshaller og investeringer som virksomheden selv ønsker at realisere på arealerne.</w:t>
      </w:r>
    </w:p>
    <w:p w14:paraId="3508AB74" w14:textId="77777777" w:rsidR="00781D9B" w:rsidRPr="003B20E3" w:rsidRDefault="00781D9B" w:rsidP="00781D9B"/>
    <w:p w14:paraId="6665A7D3" w14:textId="599CA558" w:rsidR="00CC2E81" w:rsidRPr="003B20E3" w:rsidRDefault="00CC2E81" w:rsidP="00243E45"/>
    <w:sectPr w:rsidR="00CC2E81"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29E4" w14:textId="77777777" w:rsidR="00AA0354" w:rsidRDefault="00AA0354" w:rsidP="00CC2E81">
      <w:pPr>
        <w:spacing w:after="0" w:line="240" w:lineRule="auto"/>
      </w:pPr>
      <w:r>
        <w:separator/>
      </w:r>
    </w:p>
  </w:endnote>
  <w:endnote w:type="continuationSeparator" w:id="0">
    <w:p w14:paraId="52B0910C" w14:textId="77777777" w:rsidR="00AA0354" w:rsidRDefault="00AA0354"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68EF" w14:textId="77777777" w:rsidR="00AA0354" w:rsidRDefault="00AA0354" w:rsidP="00CC2E81">
      <w:pPr>
        <w:spacing w:after="0" w:line="240" w:lineRule="auto"/>
      </w:pPr>
      <w:r>
        <w:separator/>
      </w:r>
    </w:p>
  </w:footnote>
  <w:footnote w:type="continuationSeparator" w:id="0">
    <w:p w14:paraId="5CDA60B8" w14:textId="77777777" w:rsidR="00AA0354" w:rsidRDefault="00AA0354"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987836"/>
    <w:multiLevelType w:val="hybridMultilevel"/>
    <w:tmpl w:val="28EC2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0"/>
  </w:num>
  <w:num w:numId="2" w16cid:durableId="586501657">
    <w:abstractNumId w:val="8"/>
  </w:num>
  <w:num w:numId="3" w16cid:durableId="1171215628">
    <w:abstractNumId w:val="11"/>
  </w:num>
  <w:num w:numId="4" w16cid:durableId="1269777819">
    <w:abstractNumId w:val="0"/>
  </w:num>
  <w:num w:numId="5" w16cid:durableId="295525055">
    <w:abstractNumId w:val="5"/>
  </w:num>
  <w:num w:numId="6" w16cid:durableId="461923579">
    <w:abstractNumId w:val="3"/>
  </w:num>
  <w:num w:numId="7" w16cid:durableId="1825469805">
    <w:abstractNumId w:val="2"/>
  </w:num>
  <w:num w:numId="8" w16cid:durableId="1375496782">
    <w:abstractNumId w:val="14"/>
  </w:num>
  <w:num w:numId="9" w16cid:durableId="935480958">
    <w:abstractNumId w:val="1"/>
  </w:num>
  <w:num w:numId="10" w16cid:durableId="1434714513">
    <w:abstractNumId w:val="6"/>
  </w:num>
  <w:num w:numId="11" w16cid:durableId="1646351758">
    <w:abstractNumId w:val="12"/>
  </w:num>
  <w:num w:numId="12" w16cid:durableId="695037902">
    <w:abstractNumId w:val="13"/>
  </w:num>
  <w:num w:numId="13" w16cid:durableId="32703142">
    <w:abstractNumId w:val="4"/>
  </w:num>
  <w:num w:numId="14" w16cid:durableId="146672155">
    <w:abstractNumId w:val="9"/>
  </w:num>
  <w:num w:numId="15" w16cid:durableId="1895853049">
    <w:abstractNumId w:val="15"/>
  </w:num>
  <w:num w:numId="16" w16cid:durableId="1747608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781D9B"/>
    <w:rsid w:val="000513BF"/>
    <w:rsid w:val="000A479C"/>
    <w:rsid w:val="000E3B8F"/>
    <w:rsid w:val="000F58D2"/>
    <w:rsid w:val="00102693"/>
    <w:rsid w:val="00121CDC"/>
    <w:rsid w:val="00122C1C"/>
    <w:rsid w:val="00131552"/>
    <w:rsid w:val="00170BEA"/>
    <w:rsid w:val="001835AA"/>
    <w:rsid w:val="00243E45"/>
    <w:rsid w:val="002A60E6"/>
    <w:rsid w:val="00314F2E"/>
    <w:rsid w:val="00350CE0"/>
    <w:rsid w:val="003B20E3"/>
    <w:rsid w:val="003F028E"/>
    <w:rsid w:val="00403D6E"/>
    <w:rsid w:val="00460AC4"/>
    <w:rsid w:val="00507312"/>
    <w:rsid w:val="005801C6"/>
    <w:rsid w:val="00585266"/>
    <w:rsid w:val="00606E39"/>
    <w:rsid w:val="00607615"/>
    <w:rsid w:val="006E785A"/>
    <w:rsid w:val="00722928"/>
    <w:rsid w:val="00725489"/>
    <w:rsid w:val="00781D9B"/>
    <w:rsid w:val="007A24BA"/>
    <w:rsid w:val="007A71C4"/>
    <w:rsid w:val="008221D0"/>
    <w:rsid w:val="009524E9"/>
    <w:rsid w:val="009E4E54"/>
    <w:rsid w:val="009E5409"/>
    <w:rsid w:val="009F2676"/>
    <w:rsid w:val="00A224F9"/>
    <w:rsid w:val="00A653EF"/>
    <w:rsid w:val="00AA0354"/>
    <w:rsid w:val="00AD5F24"/>
    <w:rsid w:val="00B37F28"/>
    <w:rsid w:val="00B735FC"/>
    <w:rsid w:val="00C352DD"/>
    <w:rsid w:val="00C93E09"/>
    <w:rsid w:val="00C97152"/>
    <w:rsid w:val="00CB4728"/>
    <w:rsid w:val="00CC2E81"/>
    <w:rsid w:val="00D14D92"/>
    <w:rsid w:val="00D44F94"/>
    <w:rsid w:val="00DC73DA"/>
    <w:rsid w:val="00DD2F00"/>
    <w:rsid w:val="00DD7864"/>
    <w:rsid w:val="00E55E6A"/>
    <w:rsid w:val="00EC2BB7"/>
    <w:rsid w:val="00EE4681"/>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4D68"/>
  <w15:chartTrackingRefBased/>
  <w15:docId w15:val="{D24E06A3-237F-4CAD-BDCE-2B633B82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9B"/>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781D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1D9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81D9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1D9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781D9B"/>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781D9B"/>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781D9B"/>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781D9B"/>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781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1D9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81D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81D9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81D9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81D9B"/>
    <w:rPr>
      <w:rFonts w:ascii="Verdana" w:hAnsi="Verdana"/>
      <w:i/>
      <w:iCs/>
      <w:color w:val="404040" w:themeColor="text1" w:themeTint="BF"/>
      <w:sz w:val="18"/>
    </w:rPr>
  </w:style>
  <w:style w:type="character" w:styleId="Kraftigfremhvning">
    <w:name w:val="Intense Emphasis"/>
    <w:basedOn w:val="Standardskrifttypeiafsnit"/>
    <w:uiPriority w:val="21"/>
    <w:qFormat/>
    <w:rsid w:val="00781D9B"/>
    <w:rPr>
      <w:i/>
      <w:iCs/>
      <w:color w:val="97751E" w:themeColor="accent1" w:themeShade="BF"/>
    </w:rPr>
  </w:style>
  <w:style w:type="paragraph" w:styleId="Strktcitat">
    <w:name w:val="Intense Quote"/>
    <w:basedOn w:val="Normal"/>
    <w:next w:val="Normal"/>
    <w:link w:val="StrktcitatTegn"/>
    <w:uiPriority w:val="30"/>
    <w:qFormat/>
    <w:rsid w:val="00781D9B"/>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781D9B"/>
    <w:rPr>
      <w:rFonts w:ascii="Verdana" w:hAnsi="Verdana"/>
      <w:i/>
      <w:iCs/>
      <w:color w:val="97751E" w:themeColor="accent1" w:themeShade="BF"/>
      <w:sz w:val="18"/>
    </w:rPr>
  </w:style>
  <w:style w:type="character" w:styleId="Kraftighenvisning">
    <w:name w:val="Intense Reference"/>
    <w:basedOn w:val="Standardskrifttypeiafsnit"/>
    <w:uiPriority w:val="32"/>
    <w:qFormat/>
    <w:rsid w:val="00781D9B"/>
    <w:rPr>
      <w:b/>
      <w:bCs/>
      <w:smallCaps/>
      <w:color w:val="97751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1962</Words>
  <Characters>11442</Characters>
  <Application>Microsoft Office Word</Application>
  <DocSecurity>0</DocSecurity>
  <Lines>208</Lines>
  <Paragraphs>106</Paragraphs>
  <ScaleCrop>false</ScaleCrop>
  <Company>Guldborgsund Kommune</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40</cp:revision>
  <dcterms:created xsi:type="dcterms:W3CDTF">2025-08-05T11:06:00Z</dcterms:created>
  <dcterms:modified xsi:type="dcterms:W3CDTF">2025-08-07T09:42:00Z</dcterms:modified>
</cp:coreProperties>
</file>